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DEE02" w14:textId="78B535A5" w:rsidR="00E55CC6" w:rsidRPr="008D49B8" w:rsidRDefault="00A81FA9" w:rsidP="008D49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D49B8">
        <w:rPr>
          <w:rFonts w:ascii="Times New Roman" w:hAnsi="Times New Roman" w:cs="Times New Roman"/>
          <w:sz w:val="24"/>
          <w:szCs w:val="24"/>
        </w:rPr>
        <w:t>Справка</w:t>
      </w:r>
    </w:p>
    <w:p w14:paraId="5AD80602" w14:textId="05DDD998" w:rsidR="00A81FA9" w:rsidRPr="008D49B8" w:rsidRDefault="00AF5019" w:rsidP="008D49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D49B8">
        <w:rPr>
          <w:rFonts w:ascii="Times New Roman" w:hAnsi="Times New Roman" w:cs="Times New Roman"/>
          <w:sz w:val="24"/>
          <w:szCs w:val="24"/>
        </w:rPr>
        <w:t>о</w:t>
      </w:r>
      <w:r w:rsidR="00A81FA9" w:rsidRPr="008D49B8">
        <w:rPr>
          <w:rFonts w:ascii="Times New Roman" w:hAnsi="Times New Roman" w:cs="Times New Roman"/>
          <w:sz w:val="24"/>
          <w:szCs w:val="24"/>
        </w:rPr>
        <w:t xml:space="preserve"> соискателе ученого звания ассоциированный профессор (доцент)</w:t>
      </w:r>
    </w:p>
    <w:p w14:paraId="4D4F7574" w14:textId="1CFC2AC3" w:rsidR="005E779B" w:rsidRPr="008D49B8" w:rsidRDefault="005E779B" w:rsidP="008D49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D49B8">
        <w:rPr>
          <w:rFonts w:ascii="Times New Roman" w:hAnsi="Times New Roman" w:cs="Times New Roman"/>
          <w:sz w:val="24"/>
          <w:szCs w:val="24"/>
        </w:rPr>
        <w:t>по</w:t>
      </w:r>
      <w:r w:rsidR="00F31DF9" w:rsidRPr="008D49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49B8">
        <w:rPr>
          <w:rFonts w:ascii="Times New Roman" w:hAnsi="Times New Roman" w:cs="Times New Roman"/>
          <w:sz w:val="24"/>
          <w:szCs w:val="24"/>
          <w:lang w:val="kk-KZ"/>
        </w:rPr>
        <w:t>научному напр</w:t>
      </w:r>
      <w:r w:rsidR="00F31DF9" w:rsidRPr="008D49B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D49B8">
        <w:rPr>
          <w:rFonts w:ascii="Times New Roman" w:hAnsi="Times New Roman" w:cs="Times New Roman"/>
          <w:sz w:val="24"/>
          <w:szCs w:val="24"/>
          <w:lang w:val="kk-KZ"/>
        </w:rPr>
        <w:t>влению 50600 - Политология</w:t>
      </w:r>
      <w:r w:rsidR="00526588" w:rsidRPr="008D49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F557B" w14:textId="421DEFFA" w:rsidR="00A81FA9" w:rsidRDefault="005E779B" w:rsidP="008D49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D49B8">
        <w:rPr>
          <w:rFonts w:ascii="Times New Roman" w:hAnsi="Times New Roman" w:cs="Times New Roman"/>
          <w:sz w:val="24"/>
          <w:szCs w:val="24"/>
        </w:rPr>
        <w:t xml:space="preserve"> (23.00.02 – политические институты, процессы и технологии)</w:t>
      </w:r>
    </w:p>
    <w:p w14:paraId="118C27DC" w14:textId="77777777" w:rsidR="008D49B8" w:rsidRPr="008D49B8" w:rsidRDefault="008D49B8" w:rsidP="008D49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650"/>
        <w:gridCol w:w="4820"/>
      </w:tblGrid>
      <w:tr w:rsidR="00A81FA9" w:rsidRPr="00A81FA9" w14:paraId="1A5D926E" w14:textId="77777777" w:rsidTr="00F31DF9">
        <w:trPr>
          <w:trHeight w:val="300"/>
        </w:trPr>
        <w:tc>
          <w:tcPr>
            <w:tcW w:w="456" w:type="dxa"/>
            <w:shd w:val="clear" w:color="auto" w:fill="auto"/>
            <w:hideMark/>
          </w:tcPr>
          <w:p w14:paraId="22DF2598" w14:textId="77777777" w:rsidR="00A81FA9" w:rsidRPr="00A81FA9" w:rsidRDefault="00A81FA9" w:rsidP="008D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shd w:val="clear" w:color="auto" w:fill="auto"/>
            <w:vAlign w:val="bottom"/>
            <w:hideMark/>
          </w:tcPr>
          <w:p w14:paraId="65B1EC84" w14:textId="77777777" w:rsidR="00A81FA9" w:rsidRPr="00A81FA9" w:rsidRDefault="00A81FA9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его наличии)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75CB7BE9" w14:textId="6FFFD5AA" w:rsidR="00A81FA9" w:rsidRPr="00F31DF9" w:rsidRDefault="005B534F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Кагазбаева Эльмира Маратовна</w:t>
            </w:r>
          </w:p>
        </w:tc>
      </w:tr>
      <w:tr w:rsidR="00A81FA9" w:rsidRPr="00A81FA9" w14:paraId="3F11EE54" w14:textId="77777777" w:rsidTr="00F31DF9">
        <w:trPr>
          <w:trHeight w:val="1800"/>
        </w:trPr>
        <w:tc>
          <w:tcPr>
            <w:tcW w:w="456" w:type="dxa"/>
            <w:shd w:val="clear" w:color="auto" w:fill="auto"/>
            <w:hideMark/>
          </w:tcPr>
          <w:p w14:paraId="12C7584F" w14:textId="77777777" w:rsidR="00A81FA9" w:rsidRPr="00A81FA9" w:rsidRDefault="00A81FA9" w:rsidP="008D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0" w:type="dxa"/>
            <w:shd w:val="clear" w:color="auto" w:fill="auto"/>
            <w:vAlign w:val="bottom"/>
            <w:hideMark/>
          </w:tcPr>
          <w:p w14:paraId="04939A15" w14:textId="77777777" w:rsidR="00A81FA9" w:rsidRPr="00A81FA9" w:rsidRDefault="00A81FA9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 (кандидата наук, доктора наук, доктора философии (</w:t>
            </w:r>
            <w:proofErr w:type="spellStart"/>
            <w:r w:rsidRPr="00A8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A8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A8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A8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A8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A8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профилю, дата присуждения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D8AC0C4" w14:textId="4CC078D1" w:rsidR="00A81FA9" w:rsidRPr="00A81FA9" w:rsidRDefault="00B333A1" w:rsidP="008D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 политических наук</w:t>
            </w:r>
            <w:r w:rsidR="00526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дата присуждения 2</w:t>
            </w:r>
            <w:r w:rsidR="005B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26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февраля 201</w:t>
            </w:r>
            <w:r w:rsidR="005B5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26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81FA9" w:rsidRPr="00A81FA9" w14:paraId="543BBFE9" w14:textId="77777777" w:rsidTr="00F31DF9">
        <w:trPr>
          <w:trHeight w:val="300"/>
        </w:trPr>
        <w:tc>
          <w:tcPr>
            <w:tcW w:w="456" w:type="dxa"/>
            <w:shd w:val="clear" w:color="auto" w:fill="auto"/>
            <w:hideMark/>
          </w:tcPr>
          <w:p w14:paraId="2DF0DF2A" w14:textId="77777777" w:rsidR="00A81FA9" w:rsidRPr="00A81FA9" w:rsidRDefault="00A81FA9" w:rsidP="008D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0" w:type="dxa"/>
            <w:shd w:val="clear" w:color="auto" w:fill="auto"/>
            <w:vAlign w:val="bottom"/>
            <w:hideMark/>
          </w:tcPr>
          <w:p w14:paraId="0CAE0F26" w14:textId="77777777" w:rsidR="00A81FA9" w:rsidRPr="00A81FA9" w:rsidRDefault="00A81FA9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Ученое звание, дата присуждения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0C87E3D3" w14:textId="64E4F129" w:rsidR="00A81FA9" w:rsidRPr="00A81FA9" w:rsidRDefault="005E779B" w:rsidP="008D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81FA9" w:rsidRPr="00A81FA9" w14:paraId="10684F42" w14:textId="77777777" w:rsidTr="00F31DF9">
        <w:trPr>
          <w:trHeight w:val="300"/>
        </w:trPr>
        <w:tc>
          <w:tcPr>
            <w:tcW w:w="456" w:type="dxa"/>
            <w:shd w:val="clear" w:color="auto" w:fill="auto"/>
            <w:hideMark/>
          </w:tcPr>
          <w:p w14:paraId="133E3892" w14:textId="77777777" w:rsidR="00A81FA9" w:rsidRPr="00A81FA9" w:rsidRDefault="00A81FA9" w:rsidP="008D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0" w:type="dxa"/>
            <w:shd w:val="clear" w:color="auto" w:fill="auto"/>
            <w:vAlign w:val="bottom"/>
            <w:hideMark/>
          </w:tcPr>
          <w:p w14:paraId="550CF43B" w14:textId="77777777" w:rsidR="00A81FA9" w:rsidRPr="00A81FA9" w:rsidRDefault="00A81FA9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Почетное звание, дата присуждения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6D02684D" w14:textId="02888877" w:rsidR="00A81FA9" w:rsidRPr="005E779B" w:rsidRDefault="00A81FA9" w:rsidP="008D49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81FA9" w:rsidRPr="00010F24" w14:paraId="102EB10C" w14:textId="77777777" w:rsidTr="00F31DF9">
        <w:trPr>
          <w:trHeight w:val="525"/>
        </w:trPr>
        <w:tc>
          <w:tcPr>
            <w:tcW w:w="456" w:type="dxa"/>
            <w:shd w:val="clear" w:color="auto" w:fill="auto"/>
            <w:hideMark/>
          </w:tcPr>
          <w:p w14:paraId="0CB53F11" w14:textId="77777777" w:rsidR="00A81FA9" w:rsidRPr="00010F24" w:rsidRDefault="00A81FA9" w:rsidP="008D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0" w:type="dxa"/>
            <w:shd w:val="clear" w:color="auto" w:fill="auto"/>
            <w:vAlign w:val="bottom"/>
            <w:hideMark/>
          </w:tcPr>
          <w:p w14:paraId="20412979" w14:textId="77777777" w:rsidR="00A81FA9" w:rsidRPr="00010F24" w:rsidRDefault="00A81FA9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(дата и номер приказа о назначении на должность)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21831159" w14:textId="7B3EDA0F" w:rsidR="00010F24" w:rsidRPr="00010F24" w:rsidRDefault="00010F24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1.Заведующая кафедрой послевузовского образования АО «КазУМОиМЯ имени Абылай хана»  - приказ № 472 – лс от 03.12.20</w:t>
            </w:r>
            <w:r w:rsidR="008D49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010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 г.</w:t>
            </w:r>
          </w:p>
          <w:p w14:paraId="198961EE" w14:textId="4B51B148" w:rsidR="00A548C6" w:rsidRDefault="00010F24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10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A548C6" w:rsidRPr="00010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B534F" w:rsidRPr="00010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548C6" w:rsidRPr="00010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Декан факультета </w:t>
            </w:r>
            <w:r w:rsidRPr="00010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востоковедения АО «</w:t>
            </w:r>
            <w:r w:rsidR="00A548C6" w:rsidRPr="00010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КазУМОиМЯ имени Абылай</w:t>
            </w:r>
            <w:r w:rsidRPr="00010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548C6" w:rsidRPr="00010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хана</w:t>
            </w:r>
            <w:r w:rsidRPr="00010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A548C6" w:rsidRPr="00010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–приказ №</w:t>
            </w:r>
            <w:r w:rsidR="005B534F" w:rsidRPr="00010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348</w:t>
            </w:r>
            <w:r w:rsidR="00A548C6" w:rsidRPr="00010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-лс</w:t>
            </w:r>
            <w:r w:rsidRPr="00010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 27.09.2022 г.</w:t>
            </w:r>
            <w:r w:rsidR="008D49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 по настоящее время)</w:t>
            </w:r>
          </w:p>
          <w:p w14:paraId="7EE0C691" w14:textId="3829C721" w:rsidR="008D49B8" w:rsidRPr="00010F24" w:rsidRDefault="008D49B8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Профессор кафедры востоковедения – протокол заседания конкурсной комиссии №6 от 14.12.2022 года</w:t>
            </w:r>
          </w:p>
        </w:tc>
      </w:tr>
      <w:tr w:rsidR="00A81FA9" w:rsidRPr="00010F24" w14:paraId="137A689D" w14:textId="77777777" w:rsidTr="00F31DF9">
        <w:trPr>
          <w:trHeight w:val="525"/>
        </w:trPr>
        <w:tc>
          <w:tcPr>
            <w:tcW w:w="456" w:type="dxa"/>
            <w:shd w:val="clear" w:color="auto" w:fill="auto"/>
            <w:hideMark/>
          </w:tcPr>
          <w:p w14:paraId="6A4AE350" w14:textId="77777777" w:rsidR="00A81FA9" w:rsidRPr="00010F24" w:rsidRDefault="00A81FA9" w:rsidP="008D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0" w:type="dxa"/>
            <w:shd w:val="clear" w:color="auto" w:fill="auto"/>
            <w:vAlign w:val="bottom"/>
            <w:hideMark/>
          </w:tcPr>
          <w:p w14:paraId="55FF589E" w14:textId="77777777" w:rsidR="00A81FA9" w:rsidRPr="00010F24" w:rsidRDefault="00A81FA9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 научной, научно-педагогической деятельности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3FF77619" w14:textId="20A110B7" w:rsidR="00A81FA9" w:rsidRPr="00010F24" w:rsidRDefault="00526588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="003D7801" w:rsidRPr="008D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Pr="008D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0F24" w:rsidRPr="008D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  <w:r w:rsidR="00651E56" w:rsidRPr="008D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в должности </w:t>
            </w:r>
            <w:r w:rsidR="008D49B8" w:rsidRPr="008D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декана факультета востоковедения – 4 года; </w:t>
            </w:r>
            <w:r w:rsidR="003D7801" w:rsidRPr="008D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профессора </w:t>
            </w:r>
            <w:r w:rsidR="00010F24" w:rsidRPr="008D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D49B8" w:rsidRPr="008D4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8 месяцев</w:t>
            </w:r>
          </w:p>
        </w:tc>
      </w:tr>
      <w:tr w:rsidR="00A81FA9" w:rsidRPr="00010F24" w14:paraId="4EA7A9E4" w14:textId="77777777" w:rsidTr="00F31DF9">
        <w:trPr>
          <w:trHeight w:val="300"/>
        </w:trPr>
        <w:tc>
          <w:tcPr>
            <w:tcW w:w="456" w:type="dxa"/>
            <w:vMerge w:val="restart"/>
            <w:shd w:val="clear" w:color="auto" w:fill="auto"/>
            <w:hideMark/>
          </w:tcPr>
          <w:p w14:paraId="5A0C061B" w14:textId="77777777" w:rsidR="00A81FA9" w:rsidRPr="00010F24" w:rsidRDefault="00A81FA9" w:rsidP="008D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0" w:type="dxa"/>
            <w:vMerge w:val="restart"/>
            <w:shd w:val="clear" w:color="auto" w:fill="auto"/>
            <w:hideMark/>
          </w:tcPr>
          <w:p w14:paraId="1A53270F" w14:textId="08B52C1C" w:rsidR="00A81FA9" w:rsidRPr="00010F24" w:rsidRDefault="00A81FA9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научных статей после защиты диссертации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030E177C" w14:textId="5636CFC7" w:rsidR="00A81FA9" w:rsidRPr="00010F24" w:rsidRDefault="00587B02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="00010F24"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81FA9" w:rsidRPr="00010F24" w14:paraId="7F9437E4" w14:textId="77777777" w:rsidTr="00F31DF9">
        <w:trPr>
          <w:trHeight w:val="525"/>
        </w:trPr>
        <w:tc>
          <w:tcPr>
            <w:tcW w:w="456" w:type="dxa"/>
            <w:vMerge/>
            <w:hideMark/>
          </w:tcPr>
          <w:p w14:paraId="112D725D" w14:textId="77777777" w:rsidR="00A81FA9" w:rsidRPr="00010F24" w:rsidRDefault="00A81FA9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vMerge/>
            <w:vAlign w:val="center"/>
            <w:hideMark/>
          </w:tcPr>
          <w:p w14:paraId="17891ECC" w14:textId="77777777" w:rsidR="00A81FA9" w:rsidRPr="00010F24" w:rsidRDefault="00A81FA9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026F36C1" w14:textId="66B9BB3F" w:rsidR="00A81FA9" w:rsidRPr="00010F24" w:rsidRDefault="00AF5019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изданиях,</w:t>
            </w:r>
            <w:r w:rsidR="00A81FA9"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рекомендуемых уполномоченным органом</w:t>
            </w:r>
            <w:r w:rsidR="00587B02"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4F98"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10F24"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81FA9"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A81FA9" w:rsidRPr="00010F24" w14:paraId="487CAE20" w14:textId="77777777" w:rsidTr="00F31DF9">
        <w:trPr>
          <w:trHeight w:val="1800"/>
        </w:trPr>
        <w:tc>
          <w:tcPr>
            <w:tcW w:w="456" w:type="dxa"/>
            <w:vMerge/>
            <w:hideMark/>
          </w:tcPr>
          <w:p w14:paraId="7431255B" w14:textId="77777777" w:rsidR="00A81FA9" w:rsidRPr="00010F24" w:rsidRDefault="00A81FA9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vMerge/>
            <w:vAlign w:val="center"/>
            <w:hideMark/>
          </w:tcPr>
          <w:p w14:paraId="1C730AD3" w14:textId="77777777" w:rsidR="00A81FA9" w:rsidRPr="00010F24" w:rsidRDefault="00A81FA9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651C4937" w14:textId="5E017F83" w:rsidR="00F31DF9" w:rsidRPr="00010F24" w:rsidRDefault="00734F98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научных журналах, входящих в </w:t>
            </w:r>
            <w:proofErr w:type="spellStart"/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наукометрические</w:t>
            </w:r>
            <w:proofErr w:type="spellEnd"/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 данных </w:t>
            </w:r>
            <w:r w:rsidR="00F31DF9"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0F24"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14:paraId="3A00D8C8" w14:textId="11C0B0F7" w:rsidR="00734F98" w:rsidRPr="00010F24" w:rsidRDefault="00734F98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Scopus</w:t>
            </w: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Скопус</w:t>
            </w:r>
            <w:proofErr w:type="spellEnd"/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– </w:t>
            </w:r>
            <w:r w:rsidR="00010F24"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D893DC2" w14:textId="58F1B9C8" w:rsidR="00734F98" w:rsidRPr="00010F24" w:rsidRDefault="00734F98" w:rsidP="008D4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F24">
              <w:rPr>
                <w:rFonts w:ascii="Times New Roman" w:hAnsi="Times New Roman" w:cs="Times New Roman"/>
                <w:sz w:val="24"/>
                <w:szCs w:val="24"/>
              </w:rPr>
              <w:t xml:space="preserve">- в сборниках международных научно-практических конференций и других изданиях – </w:t>
            </w:r>
            <w:r w:rsidR="00010F24" w:rsidRPr="00010F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472F063" w14:textId="55FA9225" w:rsidR="00A81FA9" w:rsidRPr="00010F24" w:rsidRDefault="00A81FA9" w:rsidP="008D4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FA9" w:rsidRPr="00010F24" w14:paraId="128AE1FA" w14:textId="77777777" w:rsidTr="00F31DF9">
        <w:trPr>
          <w:trHeight w:val="300"/>
        </w:trPr>
        <w:tc>
          <w:tcPr>
            <w:tcW w:w="456" w:type="dxa"/>
            <w:vMerge/>
            <w:hideMark/>
          </w:tcPr>
          <w:p w14:paraId="7230E940" w14:textId="77777777" w:rsidR="00A81FA9" w:rsidRPr="00010F24" w:rsidRDefault="00A81FA9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vMerge/>
            <w:vAlign w:val="center"/>
            <w:hideMark/>
          </w:tcPr>
          <w:p w14:paraId="59711E1B" w14:textId="77777777" w:rsidR="00A81FA9" w:rsidRPr="00010F24" w:rsidRDefault="00A81FA9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6EBDB151" w14:textId="77777777" w:rsidR="00A81FA9" w:rsidRDefault="00734F98" w:rsidP="008D4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F24">
              <w:rPr>
                <w:rFonts w:ascii="Times New Roman" w:hAnsi="Times New Roman" w:cs="Times New Roman"/>
                <w:sz w:val="24"/>
                <w:szCs w:val="24"/>
              </w:rPr>
              <w:t xml:space="preserve">- монография – </w:t>
            </w:r>
            <w:r w:rsidR="008D49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0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9CD456" w14:textId="30624BBA" w:rsidR="005E1AC5" w:rsidRPr="00010F24" w:rsidRDefault="005E1AC5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Учебные пособия - 2</w:t>
            </w:r>
            <w:bookmarkStart w:id="0" w:name="_GoBack"/>
            <w:bookmarkEnd w:id="0"/>
          </w:p>
        </w:tc>
      </w:tr>
      <w:tr w:rsidR="00A81FA9" w:rsidRPr="00010F24" w14:paraId="1A3CB6D6" w14:textId="77777777" w:rsidTr="00F31DF9">
        <w:trPr>
          <w:trHeight w:val="1035"/>
        </w:trPr>
        <w:tc>
          <w:tcPr>
            <w:tcW w:w="456" w:type="dxa"/>
            <w:shd w:val="clear" w:color="auto" w:fill="auto"/>
            <w:hideMark/>
          </w:tcPr>
          <w:p w14:paraId="750BFB86" w14:textId="77777777" w:rsidR="00A81FA9" w:rsidRPr="00010F24" w:rsidRDefault="00A81FA9" w:rsidP="008D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0" w:type="dxa"/>
            <w:shd w:val="clear" w:color="auto" w:fill="auto"/>
            <w:hideMark/>
          </w:tcPr>
          <w:p w14:paraId="67BD3D5C" w14:textId="77777777" w:rsidR="00A81FA9" w:rsidRPr="00010F24" w:rsidRDefault="00A81FA9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E2634B0" w14:textId="56EB4B86" w:rsidR="00734F98" w:rsidRPr="00010F24" w:rsidRDefault="00587B02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</w:p>
          <w:p w14:paraId="502EF63B" w14:textId="1261DB7D" w:rsidR="00010F24" w:rsidRPr="00010F24" w:rsidRDefault="00010F24" w:rsidP="008D49B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Республикасындағы гендерлік теңдікті қамтамасыз ету бойынша мемлекеттік саясат</w:t>
            </w:r>
            <w:r w:rsidRPr="00010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(Монография). - </w:t>
            </w:r>
            <w:r w:rsidRPr="00010F24">
              <w:rPr>
                <w:rFonts w:ascii="Times New Roman" w:hAnsi="Times New Roman" w:cs="Times New Roman"/>
                <w:bCs/>
                <w:sz w:val="24"/>
                <w:szCs w:val="24"/>
              </w:rPr>
              <w:t>АО «</w:t>
            </w:r>
            <w:proofErr w:type="spellStart"/>
            <w:r w:rsidRPr="00010F24">
              <w:rPr>
                <w:rFonts w:ascii="Times New Roman" w:hAnsi="Times New Roman" w:cs="Times New Roman"/>
                <w:bCs/>
                <w:sz w:val="24"/>
                <w:szCs w:val="24"/>
              </w:rPr>
              <w:t>КазУМОиМЯ</w:t>
            </w:r>
            <w:proofErr w:type="spellEnd"/>
            <w:r w:rsidRPr="00010F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 </w:t>
            </w:r>
            <w:proofErr w:type="spellStart"/>
            <w:r w:rsidRPr="00010F24">
              <w:rPr>
                <w:rFonts w:ascii="Times New Roman" w:hAnsi="Times New Roman" w:cs="Times New Roman"/>
                <w:bCs/>
                <w:sz w:val="24"/>
                <w:szCs w:val="24"/>
              </w:rPr>
              <w:t>Абылай</w:t>
            </w:r>
            <w:proofErr w:type="spellEnd"/>
            <w:r w:rsidRPr="00010F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хана», 2026. – 2</w:t>
            </w:r>
            <w:r w:rsidR="002319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010F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19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</w:t>
            </w:r>
            <w:r w:rsidRPr="00010F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1E7F206" w14:textId="4CD8E074" w:rsidR="00734F98" w:rsidRPr="00010F24" w:rsidRDefault="00734F98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1FA9" w:rsidRPr="00010F24" w14:paraId="1CD2FBE1" w14:textId="77777777" w:rsidTr="00F31DF9">
        <w:trPr>
          <w:trHeight w:val="2055"/>
        </w:trPr>
        <w:tc>
          <w:tcPr>
            <w:tcW w:w="456" w:type="dxa"/>
            <w:shd w:val="clear" w:color="auto" w:fill="auto"/>
            <w:hideMark/>
          </w:tcPr>
          <w:p w14:paraId="263EDD60" w14:textId="77777777" w:rsidR="00A81FA9" w:rsidRPr="00010F24" w:rsidRDefault="00A81FA9" w:rsidP="008D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650" w:type="dxa"/>
            <w:shd w:val="clear" w:color="auto" w:fill="auto"/>
            <w:vAlign w:val="bottom"/>
            <w:hideMark/>
          </w:tcPr>
          <w:p w14:paraId="54BF771A" w14:textId="77777777" w:rsidR="00A81FA9" w:rsidRPr="00010F24" w:rsidRDefault="00A81FA9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PhD</w:t>
            </w:r>
            <w:proofErr w:type="spellEnd"/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доктора по профилю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049085F" w14:textId="184FF914" w:rsidR="005E779B" w:rsidRPr="00010F24" w:rsidRDefault="00587B02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</w:t>
            </w:r>
            <w:r w:rsidR="003D7801"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A81FA9" w:rsidRPr="00010F24" w14:paraId="1A706900" w14:textId="77777777" w:rsidTr="00F31DF9">
        <w:trPr>
          <w:trHeight w:val="1035"/>
        </w:trPr>
        <w:tc>
          <w:tcPr>
            <w:tcW w:w="456" w:type="dxa"/>
            <w:shd w:val="clear" w:color="auto" w:fill="auto"/>
            <w:hideMark/>
          </w:tcPr>
          <w:p w14:paraId="6515B8A2" w14:textId="77777777" w:rsidR="00A81FA9" w:rsidRPr="00010F24" w:rsidRDefault="00A81FA9" w:rsidP="008D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0" w:type="dxa"/>
            <w:shd w:val="clear" w:color="auto" w:fill="auto"/>
            <w:vAlign w:val="bottom"/>
            <w:hideMark/>
          </w:tcPr>
          <w:p w14:paraId="0D590D26" w14:textId="77777777" w:rsidR="00A81FA9" w:rsidRPr="00010F24" w:rsidRDefault="00A81FA9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958AA99" w14:textId="00FF53C7" w:rsidR="008D49B8" w:rsidRPr="008D49B8" w:rsidRDefault="00054A4A" w:rsidP="00054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8D49B8" w:rsidRPr="008D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Кулжабаева</w:t>
            </w:r>
            <w:proofErr w:type="spellEnd"/>
            <w:r w:rsidR="008D49B8" w:rsidRPr="008D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Г.Б. – III место в Республиканском конкурсе научно-исследовательских работ по ОП «6В02207 – Востоковедение» среди студентов организаций высшего образования РК (2024 г.).</w:t>
            </w:r>
          </w:p>
          <w:p w14:paraId="2995672E" w14:textId="62002F88" w:rsidR="008D49B8" w:rsidRPr="008D49B8" w:rsidRDefault="00054A4A" w:rsidP="00054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8D49B8" w:rsidRPr="008D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Отегенова</w:t>
            </w:r>
            <w:proofErr w:type="spellEnd"/>
            <w:r w:rsidR="008D49B8" w:rsidRPr="008D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– Диплом II степени XVI Республиканской предметной олимпиады по ОП «Востоковедение» (2024 г.).</w:t>
            </w:r>
          </w:p>
          <w:p w14:paraId="63A42102" w14:textId="3277F504" w:rsidR="008D49B8" w:rsidRPr="008D49B8" w:rsidRDefault="00054A4A" w:rsidP="00054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8D49B8" w:rsidRPr="008D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Кайролла</w:t>
            </w:r>
            <w:proofErr w:type="spellEnd"/>
            <w:r w:rsidR="008D49B8" w:rsidRPr="008D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49B8" w:rsidRPr="008D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Адиль</w:t>
            </w:r>
            <w:proofErr w:type="spellEnd"/>
            <w:r w:rsidR="008D49B8" w:rsidRPr="008D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Диплом III степени XVI Республиканской предметной олимпиады по ОП «Востоковедение» (2024 г.).</w:t>
            </w:r>
          </w:p>
          <w:p w14:paraId="2A9326A4" w14:textId="3106A7D2" w:rsidR="008D49B8" w:rsidRPr="008D49B8" w:rsidRDefault="00054A4A" w:rsidP="00054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8D49B8" w:rsidRPr="008D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Әбікен</w:t>
            </w:r>
            <w:proofErr w:type="spellEnd"/>
            <w:r w:rsidR="008D49B8" w:rsidRPr="008D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 – Диплом I степени Республиканского конкурса «Лучший магистрант – 2019» (2019 г.).</w:t>
            </w:r>
          </w:p>
          <w:p w14:paraId="6A3E1E0B" w14:textId="2DE02E66" w:rsidR="008D49B8" w:rsidRPr="008D49B8" w:rsidRDefault="00054A4A" w:rsidP="00054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8D49B8" w:rsidRPr="008D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М.Д. – Диплом I степени Республиканского конкурса «Лучший магистрант – 2019» (2019 г.).</w:t>
            </w:r>
          </w:p>
          <w:p w14:paraId="6C137C3C" w14:textId="532E63EA" w:rsidR="008D49B8" w:rsidRPr="008D49B8" w:rsidRDefault="00054A4A" w:rsidP="00054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="008D49B8" w:rsidRPr="008D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Тлеугалиева</w:t>
            </w:r>
            <w:proofErr w:type="spellEnd"/>
            <w:r w:rsidR="008D49B8" w:rsidRPr="008D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 – Диплом за II место на Международной научной конференции «Фараби </w:t>
            </w:r>
            <w:proofErr w:type="spellStart"/>
            <w:r w:rsidR="008D49B8" w:rsidRPr="008D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әлемі</w:t>
            </w:r>
            <w:proofErr w:type="spellEnd"/>
            <w:r w:rsidR="008D49B8" w:rsidRPr="008D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(9–12 апреля 2018 г.).</w:t>
            </w:r>
          </w:p>
          <w:p w14:paraId="2C5A2CAB" w14:textId="6FA6F767" w:rsidR="000C5C58" w:rsidRPr="000C5C58" w:rsidRDefault="00054A4A" w:rsidP="00054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="008D49B8" w:rsidRPr="008D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Жаксылыкова</w:t>
            </w:r>
            <w:proofErr w:type="spellEnd"/>
            <w:r w:rsidR="008D49B8" w:rsidRPr="008D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– Диплом за III место на Международной научной конференции «Фараби </w:t>
            </w:r>
            <w:proofErr w:type="spellStart"/>
            <w:r w:rsidR="008D49B8" w:rsidRPr="008D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әлемі</w:t>
            </w:r>
            <w:proofErr w:type="spellEnd"/>
            <w:r w:rsidR="008D49B8" w:rsidRPr="008D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(10–13 апреля 2017 г.).</w:t>
            </w:r>
          </w:p>
        </w:tc>
      </w:tr>
      <w:tr w:rsidR="00A81FA9" w:rsidRPr="00010F24" w14:paraId="44A90BB3" w14:textId="77777777" w:rsidTr="00F31DF9">
        <w:trPr>
          <w:trHeight w:val="1290"/>
        </w:trPr>
        <w:tc>
          <w:tcPr>
            <w:tcW w:w="456" w:type="dxa"/>
            <w:shd w:val="clear" w:color="auto" w:fill="auto"/>
            <w:hideMark/>
          </w:tcPr>
          <w:p w14:paraId="6578E669" w14:textId="77777777" w:rsidR="00A81FA9" w:rsidRPr="00010F24" w:rsidRDefault="00A81FA9" w:rsidP="008D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0" w:type="dxa"/>
            <w:shd w:val="clear" w:color="auto" w:fill="auto"/>
            <w:vAlign w:val="bottom"/>
            <w:hideMark/>
          </w:tcPr>
          <w:p w14:paraId="6A2C39EF" w14:textId="77777777" w:rsidR="00A81FA9" w:rsidRPr="00010F24" w:rsidRDefault="00A81FA9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DB78654" w14:textId="7C306657" w:rsidR="00A81FA9" w:rsidRPr="00010F24" w:rsidRDefault="005E779B" w:rsidP="008D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A81FA9" w:rsidRPr="00010F24" w14:paraId="480B391C" w14:textId="77777777" w:rsidTr="00F31DF9">
        <w:trPr>
          <w:trHeight w:val="300"/>
        </w:trPr>
        <w:tc>
          <w:tcPr>
            <w:tcW w:w="456" w:type="dxa"/>
            <w:shd w:val="clear" w:color="auto" w:fill="auto"/>
            <w:hideMark/>
          </w:tcPr>
          <w:p w14:paraId="24329AEF" w14:textId="77777777" w:rsidR="00A81FA9" w:rsidRPr="00010F24" w:rsidRDefault="00A81FA9" w:rsidP="008D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0" w:type="dxa"/>
            <w:shd w:val="clear" w:color="auto" w:fill="auto"/>
            <w:vAlign w:val="bottom"/>
            <w:hideMark/>
          </w:tcPr>
          <w:p w14:paraId="446E928C" w14:textId="77777777" w:rsidR="00A81FA9" w:rsidRPr="00010F24" w:rsidRDefault="00A81FA9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0F19E87D" w14:textId="43673A14" w:rsidR="00A81FA9" w:rsidRPr="00010F24" w:rsidRDefault="00587B02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Хирша</w:t>
            </w:r>
            <w:proofErr w:type="spellEnd"/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0F8E8E3" w14:textId="173FD612" w:rsidR="00587B02" w:rsidRPr="00231992" w:rsidRDefault="00587B02" w:rsidP="008D4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базе данных </w:t>
            </w: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ru-RU"/>
              </w:rPr>
              <w:t>Scopus</w:t>
            </w:r>
            <w:r w:rsidRPr="0001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231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</w:tbl>
    <w:p w14:paraId="57102EC5" w14:textId="17CEAF8D" w:rsidR="00A81FA9" w:rsidRPr="00010F24" w:rsidRDefault="00A81FA9">
      <w:pPr>
        <w:rPr>
          <w:rFonts w:ascii="Times New Roman" w:hAnsi="Times New Roman" w:cs="Times New Roman"/>
          <w:sz w:val="24"/>
          <w:szCs w:val="24"/>
        </w:rPr>
      </w:pPr>
    </w:p>
    <w:p w14:paraId="1FB7D875" w14:textId="52AC9A95" w:rsidR="00A81FA9" w:rsidRPr="00010F24" w:rsidRDefault="00AF5019">
      <w:pPr>
        <w:rPr>
          <w:rFonts w:ascii="Times New Roman" w:hAnsi="Times New Roman" w:cs="Times New Roman"/>
          <w:sz w:val="24"/>
          <w:szCs w:val="24"/>
        </w:rPr>
      </w:pPr>
      <w:bookmarkStart w:id="1" w:name="_Hlk183602477"/>
      <w:r w:rsidRPr="00010F24">
        <w:rPr>
          <w:rFonts w:ascii="Times New Roman" w:hAnsi="Times New Roman" w:cs="Times New Roman"/>
          <w:sz w:val="24"/>
          <w:szCs w:val="24"/>
        </w:rPr>
        <w:t>Зав</w:t>
      </w:r>
      <w:r w:rsidR="00734F98" w:rsidRPr="00010F24">
        <w:rPr>
          <w:rFonts w:ascii="Times New Roman" w:hAnsi="Times New Roman" w:cs="Times New Roman"/>
          <w:sz w:val="24"/>
          <w:szCs w:val="24"/>
        </w:rPr>
        <w:t xml:space="preserve">едующий </w:t>
      </w:r>
      <w:r w:rsidRPr="00010F24">
        <w:rPr>
          <w:rFonts w:ascii="Times New Roman" w:hAnsi="Times New Roman" w:cs="Times New Roman"/>
          <w:sz w:val="24"/>
          <w:szCs w:val="24"/>
        </w:rPr>
        <w:t xml:space="preserve">кафедрой </w:t>
      </w:r>
      <w:r w:rsidR="00587B02" w:rsidRPr="00010F24">
        <w:rPr>
          <w:rFonts w:ascii="Times New Roman" w:hAnsi="Times New Roman" w:cs="Times New Roman"/>
          <w:sz w:val="24"/>
          <w:szCs w:val="24"/>
        </w:rPr>
        <w:tab/>
      </w:r>
      <w:r w:rsidR="00587B02" w:rsidRPr="00010F24">
        <w:rPr>
          <w:rFonts w:ascii="Times New Roman" w:hAnsi="Times New Roman" w:cs="Times New Roman"/>
          <w:sz w:val="24"/>
          <w:szCs w:val="24"/>
        </w:rPr>
        <w:tab/>
      </w:r>
      <w:r w:rsidR="00587B02" w:rsidRPr="00010F24">
        <w:rPr>
          <w:rFonts w:ascii="Times New Roman" w:hAnsi="Times New Roman" w:cs="Times New Roman"/>
          <w:sz w:val="24"/>
          <w:szCs w:val="24"/>
        </w:rPr>
        <w:tab/>
      </w:r>
      <w:r w:rsidR="00587B02" w:rsidRPr="00010F24">
        <w:rPr>
          <w:rFonts w:ascii="Times New Roman" w:hAnsi="Times New Roman" w:cs="Times New Roman"/>
          <w:sz w:val="24"/>
          <w:szCs w:val="24"/>
        </w:rPr>
        <w:tab/>
      </w:r>
      <w:r w:rsidR="00734F98" w:rsidRPr="00010F2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587B02" w:rsidRPr="00010F24">
        <w:rPr>
          <w:rFonts w:ascii="Times New Roman" w:hAnsi="Times New Roman" w:cs="Times New Roman"/>
          <w:sz w:val="24"/>
          <w:szCs w:val="24"/>
        </w:rPr>
        <w:t>Есеркепова</w:t>
      </w:r>
      <w:proofErr w:type="spellEnd"/>
      <w:r w:rsidR="00587B02" w:rsidRPr="00010F24">
        <w:rPr>
          <w:rFonts w:ascii="Times New Roman" w:hAnsi="Times New Roman" w:cs="Times New Roman"/>
          <w:sz w:val="24"/>
          <w:szCs w:val="24"/>
        </w:rPr>
        <w:t xml:space="preserve"> Ж.О.</w:t>
      </w:r>
    </w:p>
    <w:bookmarkEnd w:id="1"/>
    <w:p w14:paraId="0F6D797F" w14:textId="08297669" w:rsidR="00AF5019" w:rsidRPr="00010F24" w:rsidRDefault="00734F98">
      <w:pPr>
        <w:rPr>
          <w:rFonts w:ascii="Times New Roman" w:hAnsi="Times New Roman" w:cs="Times New Roman"/>
          <w:sz w:val="24"/>
          <w:szCs w:val="24"/>
        </w:rPr>
      </w:pPr>
      <w:r w:rsidRPr="00010F24">
        <w:rPr>
          <w:rFonts w:ascii="Times New Roman" w:hAnsi="Times New Roman" w:cs="Times New Roman"/>
          <w:sz w:val="24"/>
          <w:szCs w:val="24"/>
        </w:rPr>
        <w:t xml:space="preserve"> </w:t>
      </w:r>
      <w:r w:rsidR="00AF5019" w:rsidRPr="00010F24">
        <w:rPr>
          <w:rFonts w:ascii="Times New Roman" w:hAnsi="Times New Roman" w:cs="Times New Roman"/>
          <w:sz w:val="24"/>
          <w:szCs w:val="24"/>
        </w:rPr>
        <w:t xml:space="preserve">Декан </w:t>
      </w:r>
      <w:r w:rsidR="00587B02" w:rsidRPr="00010F24">
        <w:rPr>
          <w:rFonts w:ascii="Times New Roman" w:hAnsi="Times New Roman" w:cs="Times New Roman"/>
          <w:sz w:val="24"/>
          <w:szCs w:val="24"/>
        </w:rPr>
        <w:tab/>
      </w:r>
      <w:r w:rsidR="00587B02" w:rsidRPr="00010F24">
        <w:rPr>
          <w:rFonts w:ascii="Times New Roman" w:hAnsi="Times New Roman" w:cs="Times New Roman"/>
          <w:sz w:val="24"/>
          <w:szCs w:val="24"/>
        </w:rPr>
        <w:tab/>
      </w:r>
      <w:r w:rsidR="00587B02" w:rsidRPr="00010F24">
        <w:rPr>
          <w:rFonts w:ascii="Times New Roman" w:hAnsi="Times New Roman" w:cs="Times New Roman"/>
          <w:sz w:val="24"/>
          <w:szCs w:val="24"/>
        </w:rPr>
        <w:tab/>
      </w:r>
      <w:r w:rsidR="00587B02" w:rsidRPr="00010F24">
        <w:rPr>
          <w:rFonts w:ascii="Times New Roman" w:hAnsi="Times New Roman" w:cs="Times New Roman"/>
          <w:sz w:val="24"/>
          <w:szCs w:val="24"/>
        </w:rPr>
        <w:tab/>
      </w:r>
      <w:r w:rsidR="00587B02" w:rsidRPr="00010F24">
        <w:rPr>
          <w:rFonts w:ascii="Times New Roman" w:hAnsi="Times New Roman" w:cs="Times New Roman"/>
          <w:sz w:val="24"/>
          <w:szCs w:val="24"/>
        </w:rPr>
        <w:tab/>
      </w:r>
      <w:r w:rsidR="00587B02" w:rsidRPr="00010F24">
        <w:rPr>
          <w:rFonts w:ascii="Times New Roman" w:hAnsi="Times New Roman" w:cs="Times New Roman"/>
          <w:sz w:val="24"/>
          <w:szCs w:val="24"/>
        </w:rPr>
        <w:tab/>
      </w:r>
      <w:r w:rsidR="00231992" w:rsidRPr="00010F24">
        <w:rPr>
          <w:rFonts w:ascii="Times New Roman" w:hAnsi="Times New Roman" w:cs="Times New Roman"/>
          <w:sz w:val="24"/>
          <w:szCs w:val="24"/>
        </w:rPr>
        <w:tab/>
      </w:r>
      <w:r w:rsidR="00231992">
        <w:rPr>
          <w:rFonts w:ascii="Times New Roman" w:hAnsi="Times New Roman" w:cs="Times New Roman"/>
          <w:sz w:val="24"/>
          <w:szCs w:val="24"/>
          <w:lang w:val="kk-KZ"/>
        </w:rPr>
        <w:t xml:space="preserve"> Кагазбаева</w:t>
      </w:r>
      <w:r w:rsidR="00587B02" w:rsidRPr="00010F24">
        <w:rPr>
          <w:rFonts w:ascii="Times New Roman" w:hAnsi="Times New Roman" w:cs="Times New Roman"/>
          <w:sz w:val="24"/>
          <w:szCs w:val="24"/>
        </w:rPr>
        <w:t xml:space="preserve"> Э.М.</w:t>
      </w:r>
    </w:p>
    <w:p w14:paraId="1AAD6386" w14:textId="214FF7B5" w:rsidR="00AF5019" w:rsidRPr="00010F24" w:rsidRDefault="00AF5019">
      <w:pPr>
        <w:rPr>
          <w:rFonts w:ascii="Times New Roman" w:hAnsi="Times New Roman" w:cs="Times New Roman"/>
          <w:sz w:val="24"/>
          <w:szCs w:val="24"/>
        </w:rPr>
      </w:pPr>
      <w:r w:rsidRPr="00010F24">
        <w:rPr>
          <w:rFonts w:ascii="Times New Roman" w:hAnsi="Times New Roman" w:cs="Times New Roman"/>
          <w:sz w:val="24"/>
          <w:szCs w:val="24"/>
        </w:rPr>
        <w:t xml:space="preserve">Ученый секретарь </w:t>
      </w:r>
      <w:r w:rsidR="00587B02" w:rsidRPr="00010F24">
        <w:rPr>
          <w:rFonts w:ascii="Times New Roman" w:hAnsi="Times New Roman" w:cs="Times New Roman"/>
          <w:sz w:val="24"/>
          <w:szCs w:val="24"/>
        </w:rPr>
        <w:tab/>
      </w:r>
      <w:r w:rsidR="00587B02" w:rsidRPr="00010F24">
        <w:rPr>
          <w:rFonts w:ascii="Times New Roman" w:hAnsi="Times New Roman" w:cs="Times New Roman"/>
          <w:sz w:val="24"/>
          <w:szCs w:val="24"/>
        </w:rPr>
        <w:tab/>
      </w:r>
      <w:r w:rsidR="00587B02" w:rsidRPr="00010F24">
        <w:rPr>
          <w:rFonts w:ascii="Times New Roman" w:hAnsi="Times New Roman" w:cs="Times New Roman"/>
          <w:sz w:val="24"/>
          <w:szCs w:val="24"/>
        </w:rPr>
        <w:tab/>
      </w:r>
      <w:r w:rsidR="00587B02" w:rsidRPr="00010F24">
        <w:rPr>
          <w:rFonts w:ascii="Times New Roman" w:hAnsi="Times New Roman" w:cs="Times New Roman"/>
          <w:sz w:val="24"/>
          <w:szCs w:val="24"/>
        </w:rPr>
        <w:tab/>
      </w:r>
      <w:r w:rsidR="00587B02" w:rsidRPr="00010F24">
        <w:rPr>
          <w:rFonts w:ascii="Times New Roman" w:hAnsi="Times New Roman" w:cs="Times New Roman"/>
          <w:sz w:val="24"/>
          <w:szCs w:val="24"/>
        </w:rPr>
        <w:tab/>
      </w:r>
      <w:r w:rsidR="00231992" w:rsidRPr="00010F24">
        <w:rPr>
          <w:rFonts w:ascii="Times New Roman" w:hAnsi="Times New Roman" w:cs="Times New Roman"/>
          <w:sz w:val="24"/>
          <w:szCs w:val="24"/>
        </w:rPr>
        <w:tab/>
      </w:r>
      <w:r w:rsidR="00231992">
        <w:rPr>
          <w:rFonts w:ascii="Times New Roman" w:hAnsi="Times New Roman" w:cs="Times New Roman"/>
          <w:sz w:val="24"/>
          <w:szCs w:val="24"/>
          <w:lang w:val="kk-KZ"/>
        </w:rPr>
        <w:t xml:space="preserve"> Жакъянова</w:t>
      </w:r>
      <w:r w:rsidR="00587B02" w:rsidRPr="00010F24">
        <w:rPr>
          <w:rFonts w:ascii="Times New Roman" w:hAnsi="Times New Roman" w:cs="Times New Roman"/>
          <w:sz w:val="24"/>
          <w:szCs w:val="24"/>
        </w:rPr>
        <w:t xml:space="preserve"> А.М.</w:t>
      </w:r>
    </w:p>
    <w:sectPr w:rsidR="00AF5019" w:rsidRPr="00010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0201F"/>
    <w:multiLevelType w:val="hybridMultilevel"/>
    <w:tmpl w:val="FA26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67540"/>
    <w:multiLevelType w:val="hybridMultilevel"/>
    <w:tmpl w:val="690083F0"/>
    <w:lvl w:ilvl="0" w:tplc="A86A8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A6"/>
    <w:rsid w:val="00010F24"/>
    <w:rsid w:val="00054A4A"/>
    <w:rsid w:val="00090EFA"/>
    <w:rsid w:val="000C5C58"/>
    <w:rsid w:val="00150140"/>
    <w:rsid w:val="00183197"/>
    <w:rsid w:val="00231992"/>
    <w:rsid w:val="003D7801"/>
    <w:rsid w:val="00526588"/>
    <w:rsid w:val="00587B02"/>
    <w:rsid w:val="005B534F"/>
    <w:rsid w:val="005E1AC5"/>
    <w:rsid w:val="005E779B"/>
    <w:rsid w:val="00651E56"/>
    <w:rsid w:val="00734F98"/>
    <w:rsid w:val="007F1CEB"/>
    <w:rsid w:val="007F2E47"/>
    <w:rsid w:val="008D49B8"/>
    <w:rsid w:val="00A548C6"/>
    <w:rsid w:val="00A81FA9"/>
    <w:rsid w:val="00AF5019"/>
    <w:rsid w:val="00B04C91"/>
    <w:rsid w:val="00B333A1"/>
    <w:rsid w:val="00E03FA6"/>
    <w:rsid w:val="00E55CC6"/>
    <w:rsid w:val="00EF60E1"/>
    <w:rsid w:val="00F3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2154"/>
  <w15:chartTrackingRefBased/>
  <w15:docId w15:val="{917B12E4-F9CB-461B-BD88-AF6C902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7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1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F059-87B2-4968-B849-2EF04262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Zhakyanova Aigerim</cp:lastModifiedBy>
  <cp:revision>17</cp:revision>
  <cp:lastPrinted>2026-06-24T12:21:00Z</cp:lastPrinted>
  <dcterms:created xsi:type="dcterms:W3CDTF">2024-11-24T20:31:00Z</dcterms:created>
  <dcterms:modified xsi:type="dcterms:W3CDTF">2026-06-24T13:26:00Z</dcterms:modified>
</cp:coreProperties>
</file>